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3D4D2D9" w14:textId="342B1C55" w:rsidR="00AE1E1D" w:rsidRPr="002E00A0" w:rsidRDefault="00B76EBC">
      <w:pPr>
        <w:widowControl w:val="0"/>
        <w:pBdr>
          <w:top w:val="nil"/>
          <w:left w:val="nil"/>
          <w:bottom w:val="nil"/>
          <w:right w:val="nil"/>
          <w:between w:val="nil"/>
        </w:pBdr>
        <w:ind w:right="2654"/>
        <w:jc w:val="center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F62B87" wp14:editId="4196792F">
                <wp:simplePos x="0" y="0"/>
                <wp:positionH relativeFrom="column">
                  <wp:posOffset>5838824</wp:posOffset>
                </wp:positionH>
                <wp:positionV relativeFrom="paragraph">
                  <wp:posOffset>-742950</wp:posOffset>
                </wp:positionV>
                <wp:extent cx="103822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1AB4D3" w14:textId="5155C77E" w:rsidR="00B76EBC" w:rsidRDefault="00B76E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D63F8" wp14:editId="37F1C66B">
                                  <wp:extent cx="787400" cy="109283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40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62B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9.75pt;margin-top:-58.5pt;width:81.7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" fillcolor="white [3201]" strokecolor="white [3212]" strokeweight=".5pt">
                <v:textbox>
                  <w:txbxContent>
                    <w:p w14:paraId="501AB4D3" w14:textId="5155C77E" w:rsidR="00B76EBC" w:rsidRDefault="00B76EBC">
                      <w:r>
                        <w:rPr>
                          <w:noProof/>
                        </w:rPr>
                        <w:drawing>
                          <wp:inline distT="0" distB="0" distL="0" distR="0" wp14:anchorId="7A3D63F8" wp14:editId="37F1C66B">
                            <wp:extent cx="787400" cy="109283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400" cy="109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72FD" w:rsidRPr="002E00A0">
        <w:rPr>
          <w:rFonts w:asciiTheme="majorHAnsi" w:hAnsiTheme="majorHAnsi" w:cstheme="majorHAnsi"/>
          <w:b/>
        </w:rPr>
        <w:t xml:space="preserve">                                 </w:t>
      </w:r>
      <w:r w:rsidR="001C72FD" w:rsidRPr="002E00A0">
        <w:rPr>
          <w:rFonts w:asciiTheme="majorHAnsi" w:hAnsiTheme="majorHAnsi" w:cstheme="majorHAnsi"/>
          <w:b/>
          <w:color w:val="000000"/>
        </w:rPr>
        <w:t>Parental Agreement</w:t>
      </w:r>
      <w:r w:rsidR="001C72FD" w:rsidRPr="002E00A0">
        <w:rPr>
          <w:rFonts w:asciiTheme="majorHAnsi" w:hAnsiTheme="majorHAnsi" w:cstheme="majorHAnsi"/>
          <w:b/>
        </w:rPr>
        <w:t xml:space="preserve"> for Daily Screening </w:t>
      </w:r>
      <w:r w:rsidR="001C72FD" w:rsidRPr="002E00A0">
        <w:rPr>
          <w:rFonts w:asciiTheme="majorHAnsi" w:hAnsiTheme="majorHAnsi" w:cstheme="majorHAnsi"/>
          <w:b/>
          <w:color w:val="000000"/>
        </w:rPr>
        <w:t xml:space="preserve"> </w:t>
      </w:r>
    </w:p>
    <w:p w14:paraId="53D4D2DA" w14:textId="77777777" w:rsidR="00AE1E1D" w:rsidRPr="002E00A0" w:rsidRDefault="00AE1E1D">
      <w:pPr>
        <w:widowControl w:val="0"/>
        <w:pBdr>
          <w:top w:val="nil"/>
          <w:left w:val="nil"/>
          <w:bottom w:val="nil"/>
          <w:right w:val="nil"/>
          <w:between w:val="nil"/>
        </w:pBdr>
        <w:ind w:right="2654"/>
        <w:jc w:val="center"/>
        <w:rPr>
          <w:rFonts w:asciiTheme="majorHAnsi" w:hAnsiTheme="majorHAnsi" w:cstheme="majorHAnsi"/>
          <w:b/>
        </w:rPr>
      </w:pPr>
    </w:p>
    <w:p w14:paraId="53D4D2DB" w14:textId="77777777" w:rsidR="00AE1E1D" w:rsidRPr="002E00A0" w:rsidRDefault="001C72FD">
      <w:pPr>
        <w:widowControl w:val="0"/>
        <w:spacing w:line="240" w:lineRule="auto"/>
        <w:ind w:right="201"/>
        <w:rPr>
          <w:rFonts w:asciiTheme="majorHAnsi" w:hAnsiTheme="majorHAnsi" w:cstheme="majorHAnsi"/>
          <w:b/>
          <w:color w:val="000000"/>
        </w:rPr>
      </w:pPr>
      <w:r w:rsidRPr="002E00A0">
        <w:rPr>
          <w:rFonts w:asciiTheme="majorHAnsi" w:hAnsiTheme="majorHAnsi" w:cstheme="majorHAnsi"/>
          <w:b/>
          <w:color w:val="000000"/>
        </w:rPr>
        <w:t>Parent</w:t>
      </w:r>
      <w:r w:rsidRPr="002E00A0">
        <w:rPr>
          <w:rFonts w:asciiTheme="majorHAnsi" w:hAnsiTheme="majorHAnsi" w:cstheme="majorHAnsi"/>
          <w:b/>
        </w:rPr>
        <w:t>’s Role in Keeping Schools Safe</w:t>
      </w:r>
      <w:r w:rsidRPr="002E00A0">
        <w:rPr>
          <w:rFonts w:asciiTheme="majorHAnsi" w:hAnsiTheme="majorHAnsi" w:cstheme="majorHAnsi"/>
          <w:b/>
          <w:color w:val="000000"/>
        </w:rPr>
        <w:t xml:space="preserve"> </w:t>
      </w:r>
    </w:p>
    <w:p w14:paraId="53D4D2DC" w14:textId="77777777" w:rsidR="00AE1E1D" w:rsidRPr="002E00A0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right="201"/>
        <w:rPr>
          <w:rFonts w:asciiTheme="majorHAnsi" w:hAnsiTheme="majorHAnsi" w:cstheme="majorHAnsi"/>
          <w:color w:val="000000"/>
        </w:rPr>
      </w:pPr>
      <w:r w:rsidRPr="002E00A0">
        <w:rPr>
          <w:rFonts w:asciiTheme="majorHAnsi" w:hAnsiTheme="majorHAnsi" w:cstheme="majorHAnsi"/>
        </w:rPr>
        <w:t xml:space="preserve">Everyone has a role to play in keeping families safe and reduce the spread of COVID-19.  </w:t>
      </w:r>
      <w:r w:rsidRPr="002E00A0">
        <w:rPr>
          <w:rFonts w:asciiTheme="majorHAnsi" w:hAnsiTheme="majorHAnsi" w:cstheme="majorHAnsi"/>
          <w:color w:val="000000"/>
        </w:rPr>
        <w:t xml:space="preserve">It is the responsibility of parents and caregivers to assess their children </w:t>
      </w:r>
      <w:proofErr w:type="gramStart"/>
      <w:r w:rsidRPr="002E00A0">
        <w:rPr>
          <w:rFonts w:asciiTheme="majorHAnsi" w:hAnsiTheme="majorHAnsi" w:cstheme="majorHAnsi"/>
          <w:b/>
          <w:color w:val="000000"/>
        </w:rPr>
        <w:t>on a daily basis</w:t>
      </w:r>
      <w:proofErr w:type="gramEnd"/>
      <w:r w:rsidRPr="002E00A0">
        <w:rPr>
          <w:rFonts w:asciiTheme="majorHAnsi" w:hAnsiTheme="majorHAnsi" w:cstheme="majorHAnsi"/>
          <w:b/>
          <w:color w:val="000000"/>
        </w:rPr>
        <w:t xml:space="preserve"> before sending them to school</w:t>
      </w:r>
      <w:r w:rsidRPr="002E00A0">
        <w:rPr>
          <w:rFonts w:asciiTheme="majorHAnsi" w:hAnsiTheme="majorHAnsi" w:cstheme="majorHAnsi"/>
          <w:color w:val="000000"/>
        </w:rPr>
        <w:t>. Additionally, parents must have a person available to pick up their child right away, should they become sick during school. Please read the following guidelines, then sign the agreement below. Further guidance is provided in</w:t>
      </w:r>
      <w:r w:rsidRPr="002E00A0">
        <w:rPr>
          <w:rFonts w:asciiTheme="majorHAnsi" w:hAnsiTheme="majorHAnsi" w:cstheme="majorHAnsi"/>
        </w:rPr>
        <w:t xml:space="preserve"> our Parent Guide and</w:t>
      </w:r>
      <w:r w:rsidRPr="002E00A0">
        <w:rPr>
          <w:rFonts w:asciiTheme="majorHAnsi" w:hAnsiTheme="majorHAnsi" w:cstheme="majorHAnsi"/>
          <w:color w:val="000000"/>
        </w:rPr>
        <w:t xml:space="preserve"> available </w:t>
      </w:r>
      <w:r w:rsidRPr="002E00A0">
        <w:rPr>
          <w:rFonts w:asciiTheme="majorHAnsi" w:hAnsiTheme="majorHAnsi" w:cstheme="majorHAnsi"/>
        </w:rPr>
        <w:t xml:space="preserve">at </w:t>
      </w:r>
      <w:hyperlink r:id="rId10">
        <w:r w:rsidRPr="002E00A0">
          <w:rPr>
            <w:rFonts w:asciiTheme="majorHAnsi" w:hAnsiTheme="majorHAnsi" w:cstheme="majorHAnsi"/>
            <w:color w:val="1155CC"/>
            <w:u w:val="single"/>
          </w:rPr>
          <w:t>www.dsbn.org</w:t>
        </w:r>
      </w:hyperlink>
      <w:r w:rsidRPr="002E00A0">
        <w:rPr>
          <w:rFonts w:asciiTheme="majorHAnsi" w:hAnsiTheme="majorHAnsi" w:cstheme="majorHAnsi"/>
        </w:rPr>
        <w:t xml:space="preserve"> ‘Return to School’ page.</w:t>
      </w:r>
      <w:r w:rsidRPr="002E00A0">
        <w:rPr>
          <w:rFonts w:asciiTheme="majorHAnsi" w:hAnsiTheme="majorHAnsi" w:cstheme="majorHAnsi"/>
          <w:color w:val="000000"/>
        </w:rPr>
        <w:t xml:space="preserve"> </w:t>
      </w:r>
    </w:p>
    <w:p w14:paraId="53D4D2DD" w14:textId="77777777" w:rsidR="00AE1E1D" w:rsidRPr="002E00A0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right="3196"/>
        <w:rPr>
          <w:rFonts w:asciiTheme="majorHAnsi" w:hAnsiTheme="majorHAnsi" w:cstheme="majorHAnsi"/>
          <w:b/>
          <w:color w:val="000000"/>
        </w:rPr>
      </w:pPr>
      <w:r w:rsidRPr="002E00A0">
        <w:rPr>
          <w:rFonts w:asciiTheme="majorHAnsi" w:hAnsiTheme="majorHAnsi" w:cstheme="majorHAnsi"/>
          <w:b/>
          <w:color w:val="000000"/>
        </w:rPr>
        <w:t xml:space="preserve">Guidelines for determining whether a child should remain at home: </w:t>
      </w:r>
    </w:p>
    <w:p w14:paraId="686930A0" w14:textId="3FCE98D3" w:rsidR="007F70C3" w:rsidRDefault="001C72FD" w:rsidP="003D18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360" w:right="129"/>
        <w:jc w:val="both"/>
        <w:rPr>
          <w:rFonts w:asciiTheme="majorHAnsi" w:hAnsiTheme="majorHAnsi" w:cstheme="majorHAnsi"/>
          <w:b/>
        </w:rPr>
      </w:pPr>
      <w:r w:rsidRPr="002E00A0">
        <w:rPr>
          <w:rFonts w:asciiTheme="majorHAnsi" w:hAnsiTheme="majorHAnsi" w:cstheme="majorHAnsi"/>
          <w:b/>
        </w:rPr>
        <w:t>Parents and caregivers must assess their child daily for the following symptoms:</w:t>
      </w:r>
      <w:r w:rsidR="00A96697">
        <w:rPr>
          <w:rFonts w:asciiTheme="majorHAnsi" w:hAnsiTheme="majorHAnsi" w:cstheme="majorHAnsi"/>
          <w:b/>
        </w:rPr>
        <w:t xml:space="preserve">           </w:t>
      </w:r>
    </w:p>
    <w:p w14:paraId="53D4D2DE" w14:textId="4579B031" w:rsidR="00AE1E1D" w:rsidRDefault="00A96697" w:rsidP="00E02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129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                                                                            </w:t>
      </w:r>
    </w:p>
    <w:p w14:paraId="53D4D2DF" w14:textId="2FDE137C" w:rsidR="00AE1E1D" w:rsidRPr="00DA5EFC" w:rsidRDefault="001C72FD" w:rsidP="00A96697">
      <w:pPr>
        <w:widowControl w:val="0"/>
        <w:numPr>
          <w:ilvl w:val="0"/>
          <w:numId w:val="3"/>
        </w:numP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Fever</w:t>
      </w:r>
      <w:r w:rsidR="0014227D" w:rsidRPr="00DA5EFC">
        <w:rPr>
          <w:rFonts w:asciiTheme="majorHAnsi" w:hAnsiTheme="majorHAnsi" w:cstheme="majorHAnsi"/>
        </w:rPr>
        <w:t xml:space="preserve">/chills </w:t>
      </w:r>
      <w:r w:rsidRPr="00DA5EFC">
        <w:rPr>
          <w:rFonts w:asciiTheme="majorHAnsi" w:hAnsiTheme="majorHAnsi" w:cstheme="majorHAnsi"/>
        </w:rPr>
        <w:t>(feeling hot to the touch, a temperature of 37.8 degrees Celsius/100.4 degrees Fahrenheit or higher)</w:t>
      </w:r>
    </w:p>
    <w:p w14:paraId="53D4D2E0" w14:textId="7E03FC2F" w:rsidR="00AE1E1D" w:rsidRPr="00DA5EFC" w:rsidRDefault="001C72FD" w:rsidP="00A96697">
      <w:pPr>
        <w:widowControl w:val="0"/>
        <w:numPr>
          <w:ilvl w:val="0"/>
          <w:numId w:val="2"/>
        </w:numP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Cough that's new or worsening</w:t>
      </w:r>
      <w:r w:rsidR="00AB4751" w:rsidRPr="00DA5EFC">
        <w:rPr>
          <w:rFonts w:asciiTheme="majorHAnsi" w:hAnsiTheme="majorHAnsi" w:cstheme="majorHAnsi"/>
        </w:rPr>
        <w:t xml:space="preserve"> </w:t>
      </w:r>
      <w:r w:rsidRPr="00DA5EFC">
        <w:rPr>
          <w:rFonts w:asciiTheme="majorHAnsi" w:hAnsiTheme="majorHAnsi" w:cstheme="majorHAnsi"/>
        </w:rPr>
        <w:t>(continuous, more than usual)</w:t>
      </w:r>
    </w:p>
    <w:p w14:paraId="53D4D2E1" w14:textId="03D54509" w:rsidR="00AE1E1D" w:rsidRPr="00DA5EFC" w:rsidRDefault="001C72FD" w:rsidP="00A96697">
      <w:pPr>
        <w:widowControl w:val="0"/>
        <w:numPr>
          <w:ilvl w:val="0"/>
          <w:numId w:val="4"/>
        </w:numP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Shortness of breath</w:t>
      </w:r>
      <w:r w:rsidR="00AB4751" w:rsidRPr="00DA5EFC">
        <w:rPr>
          <w:rFonts w:asciiTheme="majorHAnsi" w:hAnsiTheme="majorHAnsi" w:cstheme="majorHAnsi"/>
        </w:rPr>
        <w:t xml:space="preserve"> </w:t>
      </w:r>
      <w:r w:rsidRPr="00DA5EFC">
        <w:rPr>
          <w:rFonts w:asciiTheme="majorHAnsi" w:hAnsiTheme="majorHAnsi" w:cstheme="majorHAnsi"/>
        </w:rPr>
        <w:t>(out of breath</w:t>
      </w:r>
      <w:r w:rsidR="0014227D" w:rsidRPr="00DA5EFC">
        <w:rPr>
          <w:rFonts w:asciiTheme="majorHAnsi" w:hAnsiTheme="majorHAnsi" w:cstheme="majorHAnsi"/>
        </w:rPr>
        <w:t xml:space="preserve"> even when sitting or walking</w:t>
      </w:r>
    </w:p>
    <w:p w14:paraId="53D4D2E2" w14:textId="37B5D338" w:rsidR="00AE1E1D" w:rsidRPr="00DA5EFC" w:rsidRDefault="001C72FD" w:rsidP="00A96697">
      <w:pPr>
        <w:widowControl w:val="0"/>
        <w:numPr>
          <w:ilvl w:val="0"/>
          <w:numId w:val="4"/>
        </w:numP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Sore throat</w:t>
      </w:r>
      <w:r w:rsidR="00AB4751" w:rsidRPr="00DA5EFC">
        <w:rPr>
          <w:rFonts w:asciiTheme="majorHAnsi" w:hAnsiTheme="majorHAnsi" w:cstheme="majorHAnsi"/>
        </w:rPr>
        <w:t xml:space="preserve"> </w:t>
      </w:r>
      <w:r w:rsidRPr="00DA5EFC">
        <w:rPr>
          <w:rFonts w:asciiTheme="majorHAnsi" w:hAnsiTheme="majorHAnsi" w:cstheme="majorHAnsi"/>
        </w:rPr>
        <w:t>(not related to seasonal allergies or other known causes or conditions)</w:t>
      </w:r>
    </w:p>
    <w:p w14:paraId="53D4D2E3" w14:textId="6035A89F" w:rsidR="00AE1E1D" w:rsidRPr="00DA5EFC" w:rsidRDefault="001C72FD" w:rsidP="00A96697">
      <w:pPr>
        <w:widowControl w:val="0"/>
        <w:numPr>
          <w:ilvl w:val="0"/>
          <w:numId w:val="1"/>
        </w:numP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Runny, stuffy or congested nose</w:t>
      </w:r>
      <w:r w:rsidR="00AB4751" w:rsidRPr="00DA5EFC">
        <w:rPr>
          <w:rFonts w:asciiTheme="majorHAnsi" w:hAnsiTheme="majorHAnsi" w:cstheme="majorHAnsi"/>
        </w:rPr>
        <w:t xml:space="preserve"> </w:t>
      </w:r>
      <w:r w:rsidRPr="00DA5EFC">
        <w:rPr>
          <w:rFonts w:asciiTheme="majorHAnsi" w:hAnsiTheme="majorHAnsi" w:cstheme="majorHAnsi"/>
        </w:rPr>
        <w:t>(not related to seasonal allergies or other known causes or conditions)</w:t>
      </w:r>
    </w:p>
    <w:p w14:paraId="5EA719D4" w14:textId="0E73593B" w:rsidR="0014227D" w:rsidRPr="00DA5EFC" w:rsidRDefault="0014227D" w:rsidP="00A96697">
      <w:pPr>
        <w:widowControl w:val="0"/>
        <w:numPr>
          <w:ilvl w:val="0"/>
          <w:numId w:val="1"/>
        </w:numP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 xml:space="preserve">Unusual level of fatigue </w:t>
      </w:r>
    </w:p>
    <w:p w14:paraId="53D4D2E4" w14:textId="77777777" w:rsidR="00AE1E1D" w:rsidRPr="00DA5EFC" w:rsidRDefault="001C72FD" w:rsidP="00A96697">
      <w:pPr>
        <w:widowControl w:val="0"/>
        <w:numPr>
          <w:ilvl w:val="0"/>
          <w:numId w:val="1"/>
        </w:numP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Headache that’s unusual or long lasting</w:t>
      </w:r>
    </w:p>
    <w:p w14:paraId="53D4D2E5" w14:textId="70C2CA29" w:rsidR="00AE1E1D" w:rsidRPr="00DA5EFC" w:rsidRDefault="0014227D" w:rsidP="00A96697">
      <w:pPr>
        <w:widowControl w:val="0"/>
        <w:numPr>
          <w:ilvl w:val="0"/>
          <w:numId w:val="1"/>
        </w:numP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N</w:t>
      </w:r>
      <w:r w:rsidR="001C72FD" w:rsidRPr="00DA5EFC">
        <w:rPr>
          <w:rFonts w:asciiTheme="majorHAnsi" w:hAnsiTheme="majorHAnsi" w:cstheme="majorHAnsi"/>
        </w:rPr>
        <w:t xml:space="preserve">ausea/vomiting, diarrhea, </w:t>
      </w:r>
      <w:r w:rsidRPr="00DA5EFC">
        <w:rPr>
          <w:rFonts w:asciiTheme="majorHAnsi" w:hAnsiTheme="majorHAnsi" w:cstheme="majorHAnsi"/>
        </w:rPr>
        <w:t xml:space="preserve">loss of appetite, </w:t>
      </w:r>
      <w:r w:rsidR="001C72FD" w:rsidRPr="00DA5EFC">
        <w:rPr>
          <w:rFonts w:asciiTheme="majorHAnsi" w:hAnsiTheme="majorHAnsi" w:cstheme="majorHAnsi"/>
        </w:rPr>
        <w:t>stomach pain (not related to other known causes or conditions)</w:t>
      </w:r>
    </w:p>
    <w:p w14:paraId="53D4D2E6" w14:textId="7CE2ECE7" w:rsidR="00AE1E1D" w:rsidRPr="00DA5EFC" w:rsidRDefault="0014227D" w:rsidP="00DA5EFC">
      <w:pPr>
        <w:widowControl w:val="0"/>
        <w:numPr>
          <w:ilvl w:val="0"/>
          <w:numId w:val="1"/>
        </w:numPr>
        <w:spacing w:line="240" w:lineRule="auto"/>
        <w:ind w:right="-90"/>
        <w:rPr>
          <w:rFonts w:asciiTheme="majorHAnsi" w:hAnsiTheme="majorHAnsi" w:cstheme="majorHAnsi"/>
          <w:sz w:val="24"/>
          <w:szCs w:val="24"/>
        </w:rPr>
      </w:pPr>
      <w:r w:rsidRPr="00DA5EFC">
        <w:rPr>
          <w:rFonts w:asciiTheme="majorHAnsi" w:hAnsiTheme="majorHAnsi" w:cstheme="majorHAnsi"/>
        </w:rPr>
        <w:t>Feeling unwell for an unknown reason</w:t>
      </w:r>
    </w:p>
    <w:p w14:paraId="03BF940D" w14:textId="6C1BD2EE" w:rsidR="00EE1A2E" w:rsidRPr="00DA5EFC" w:rsidRDefault="001C72FD" w:rsidP="00EE1A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/>
        <w:ind w:right="129"/>
        <w:jc w:val="both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 xml:space="preserve">If children display symptoms, they must remain home </w:t>
      </w:r>
      <w:r w:rsidR="00453A76" w:rsidRPr="00DA5EFC">
        <w:rPr>
          <w:rFonts w:asciiTheme="majorHAnsi" w:hAnsiTheme="majorHAnsi" w:cstheme="majorHAnsi"/>
        </w:rPr>
        <w:t xml:space="preserve">from school and seek medical attention </w:t>
      </w:r>
      <w:r w:rsidR="00EE1A2E" w:rsidRPr="00DA5EFC">
        <w:rPr>
          <w:rFonts w:asciiTheme="majorHAnsi" w:hAnsiTheme="majorHAnsi" w:cstheme="majorHAnsi"/>
        </w:rPr>
        <w:t xml:space="preserve">by a health care provider </w:t>
      </w:r>
      <w:r w:rsidR="00453A76" w:rsidRPr="00DA5EFC">
        <w:rPr>
          <w:rFonts w:asciiTheme="majorHAnsi" w:hAnsiTheme="majorHAnsi" w:cstheme="majorHAnsi"/>
        </w:rPr>
        <w:t xml:space="preserve">to see if testing is recommended. </w:t>
      </w:r>
      <w:r w:rsidR="00EE1A2E" w:rsidRPr="00DA5EFC">
        <w:rPr>
          <w:rFonts w:asciiTheme="majorHAnsi" w:hAnsiTheme="majorHAnsi" w:cstheme="majorHAnsi"/>
        </w:rPr>
        <w:t xml:space="preserve">Children may return to school when one of the following is met: </w:t>
      </w:r>
    </w:p>
    <w:p w14:paraId="156A7F91" w14:textId="77777777" w:rsidR="00EE1A2E" w:rsidRPr="00DA5EFC" w:rsidRDefault="00EE1A2E" w:rsidP="00EE1A2E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4"/>
        <w:ind w:right="129"/>
        <w:jc w:val="both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Clearance from their health care provider</w:t>
      </w:r>
    </w:p>
    <w:p w14:paraId="1E0D95B7" w14:textId="77777777" w:rsidR="00EE1A2E" w:rsidRPr="00DA5EFC" w:rsidRDefault="00EE1A2E" w:rsidP="00EE1A2E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4"/>
        <w:ind w:right="129"/>
        <w:jc w:val="both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 xml:space="preserve">Completion of 14 days of self-isolation and must be symptom free prior to return. This includes children who have symptoms and are recommended for </w:t>
      </w:r>
      <w:proofErr w:type="gramStart"/>
      <w:r w:rsidRPr="00DA5EFC">
        <w:rPr>
          <w:rFonts w:asciiTheme="majorHAnsi" w:hAnsiTheme="majorHAnsi" w:cstheme="majorHAnsi"/>
        </w:rPr>
        <w:t>testing</w:t>
      </w:r>
      <w:proofErr w:type="gramEnd"/>
      <w:r w:rsidRPr="00DA5EFC">
        <w:rPr>
          <w:rFonts w:asciiTheme="majorHAnsi" w:hAnsiTheme="majorHAnsi" w:cstheme="majorHAnsi"/>
        </w:rPr>
        <w:t xml:space="preserve"> but testing is declined. </w:t>
      </w:r>
    </w:p>
    <w:p w14:paraId="57B4999F" w14:textId="77777777" w:rsidR="00EE1A2E" w:rsidRPr="00DA5EFC" w:rsidRDefault="00EE1A2E" w:rsidP="00EE1A2E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4"/>
        <w:ind w:right="129"/>
        <w:jc w:val="both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 xml:space="preserve">Negative COVID-19 test results: child is to remain out of school until </w:t>
      </w:r>
      <w:r w:rsidR="00453A76" w:rsidRPr="00DA5EFC">
        <w:rPr>
          <w:rFonts w:asciiTheme="majorHAnsi" w:hAnsiTheme="majorHAnsi" w:cstheme="majorHAnsi"/>
        </w:rPr>
        <w:t xml:space="preserve">24 hours after </w:t>
      </w:r>
      <w:r w:rsidR="001C72FD" w:rsidRPr="00DA5EFC">
        <w:rPr>
          <w:rFonts w:asciiTheme="majorHAnsi" w:hAnsiTheme="majorHAnsi" w:cstheme="majorHAnsi"/>
        </w:rPr>
        <w:t xml:space="preserve">their symptoms have </w:t>
      </w:r>
      <w:r w:rsidR="00C708B6" w:rsidRPr="00DA5EFC">
        <w:rPr>
          <w:rFonts w:asciiTheme="majorHAnsi" w:hAnsiTheme="majorHAnsi" w:cstheme="majorHAnsi"/>
        </w:rPr>
        <w:t>resolved</w:t>
      </w:r>
      <w:r w:rsidR="001C72FD" w:rsidRPr="00DA5EFC">
        <w:rPr>
          <w:rFonts w:asciiTheme="majorHAnsi" w:hAnsiTheme="majorHAnsi" w:cstheme="majorHAnsi"/>
        </w:rPr>
        <w:t xml:space="preserve"> </w:t>
      </w:r>
    </w:p>
    <w:p w14:paraId="53D4D2E7" w14:textId="40A36E69" w:rsidR="00AE1E1D" w:rsidRPr="00DA5EFC" w:rsidRDefault="00EE1A2E" w:rsidP="00EE1A2E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4"/>
        <w:ind w:right="129"/>
        <w:jc w:val="both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 xml:space="preserve">Positive test result: child has completed the </w:t>
      </w:r>
      <w:proofErr w:type="gramStart"/>
      <w:r w:rsidRPr="00DA5EFC">
        <w:rPr>
          <w:rFonts w:asciiTheme="majorHAnsi" w:hAnsiTheme="majorHAnsi" w:cstheme="majorHAnsi"/>
        </w:rPr>
        <w:t>14 day</w:t>
      </w:r>
      <w:proofErr w:type="gramEnd"/>
      <w:r w:rsidRPr="00DA5EFC">
        <w:rPr>
          <w:rFonts w:asciiTheme="majorHAnsi" w:hAnsiTheme="majorHAnsi" w:cstheme="majorHAnsi"/>
        </w:rPr>
        <w:t xml:space="preserve"> isolation criteria as directed by Public Health, fever has resolved and child has been consistently improving over the previous 72 hours. </w:t>
      </w:r>
      <w:r w:rsidR="00453A76" w:rsidRPr="00DA5EFC">
        <w:rPr>
          <w:rFonts w:asciiTheme="majorHAnsi" w:hAnsiTheme="majorHAnsi" w:cstheme="majorHAnsi"/>
        </w:rPr>
        <w:t xml:space="preserve"> </w:t>
      </w:r>
      <w:r w:rsidR="00C708B6" w:rsidRPr="00DA5EFC">
        <w:rPr>
          <w:rFonts w:asciiTheme="majorHAnsi" w:hAnsiTheme="majorHAnsi" w:cstheme="majorHAnsi"/>
        </w:rPr>
        <w:t xml:space="preserve"> </w:t>
      </w:r>
    </w:p>
    <w:p w14:paraId="051A7A36" w14:textId="39A51747" w:rsidR="00C708B6" w:rsidRPr="00DA5EFC" w:rsidRDefault="00C708B6" w:rsidP="00C708B6">
      <w:pPr>
        <w:numPr>
          <w:ilvl w:val="1"/>
          <w:numId w:val="5"/>
        </w:numPr>
        <w:spacing w:after="160" w:line="259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DA5EFC">
        <w:rPr>
          <w:rFonts w:asciiTheme="majorHAnsi" w:hAnsiTheme="majorHAnsi" w:cstheme="majorHAnsi"/>
          <w:color w:val="000000"/>
        </w:rPr>
        <w:t>NOTE: parents can cont</w:t>
      </w:r>
      <w:r w:rsidRPr="00DA5EFC">
        <w:rPr>
          <w:rFonts w:asciiTheme="majorHAnsi" w:hAnsiTheme="majorHAnsi" w:cstheme="majorHAnsi"/>
        </w:rPr>
        <w:t>act Niagara Region Public Health for general COVID-19 questions at</w:t>
      </w:r>
      <w:r w:rsidR="000F4207">
        <w:rPr>
          <w:rFonts w:asciiTheme="majorHAnsi" w:hAnsiTheme="majorHAnsi" w:cstheme="majorHAnsi"/>
        </w:rPr>
        <w:t xml:space="preserve">                            </w:t>
      </w:r>
      <w:r w:rsidRPr="00DA5EFC">
        <w:rPr>
          <w:rFonts w:asciiTheme="majorHAnsi" w:hAnsiTheme="majorHAnsi" w:cstheme="majorHAnsi"/>
          <w:sz w:val="24"/>
          <w:szCs w:val="24"/>
        </w:rPr>
        <w:t xml:space="preserve"> 1-888-505-6074; 905-688-8248, press 7, then press 2.</w:t>
      </w:r>
    </w:p>
    <w:p w14:paraId="55C387E4" w14:textId="3E8EBDF7" w:rsidR="00C708B6" w:rsidRPr="00DA5EFC" w:rsidRDefault="00C708B6" w:rsidP="004226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/>
        <w:ind w:right="129"/>
        <w:jc w:val="both"/>
        <w:rPr>
          <w:rFonts w:asciiTheme="majorHAnsi" w:hAnsiTheme="majorHAnsi" w:cstheme="majorHAnsi"/>
          <w:color w:val="000000"/>
        </w:rPr>
      </w:pPr>
      <w:r w:rsidRPr="00DA5EFC">
        <w:rPr>
          <w:rFonts w:asciiTheme="majorHAnsi" w:hAnsiTheme="majorHAnsi" w:cstheme="majorHAnsi"/>
        </w:rPr>
        <w:t xml:space="preserve">  </w:t>
      </w:r>
    </w:p>
    <w:p w14:paraId="53D4D2E8" w14:textId="2F73D17A" w:rsidR="00AE1E1D" w:rsidRPr="00DA5EFC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/>
        <w:ind w:left="360" w:right="129"/>
        <w:jc w:val="both"/>
        <w:rPr>
          <w:rFonts w:asciiTheme="majorHAnsi" w:hAnsiTheme="majorHAnsi" w:cstheme="majorHAnsi"/>
          <w:color w:val="000000"/>
        </w:rPr>
      </w:pPr>
      <w:r w:rsidRPr="00DA5EFC">
        <w:rPr>
          <w:rFonts w:asciiTheme="majorHAnsi" w:hAnsiTheme="majorHAnsi" w:cstheme="majorHAnsi"/>
          <w:color w:val="000000"/>
        </w:rPr>
        <w:t xml:space="preserve">All students that have travelled outside Canada in the last 14 </w:t>
      </w:r>
      <w:proofErr w:type="gramStart"/>
      <w:r w:rsidRPr="00DA5EFC">
        <w:rPr>
          <w:rFonts w:asciiTheme="majorHAnsi" w:hAnsiTheme="majorHAnsi" w:cstheme="majorHAnsi"/>
          <w:color w:val="000000"/>
        </w:rPr>
        <w:t>days, OR</w:t>
      </w:r>
      <w:proofErr w:type="gramEnd"/>
      <w:r w:rsidRPr="00DA5EFC">
        <w:rPr>
          <w:rFonts w:asciiTheme="majorHAnsi" w:hAnsiTheme="majorHAnsi" w:cstheme="majorHAnsi"/>
          <w:color w:val="000000"/>
        </w:rPr>
        <w:t xml:space="preserve"> were identified </w:t>
      </w:r>
      <w:r w:rsidR="00DA4123" w:rsidRPr="00DA5EFC">
        <w:rPr>
          <w:rFonts w:asciiTheme="majorHAnsi" w:hAnsiTheme="majorHAnsi" w:cstheme="majorHAnsi"/>
          <w:color w:val="000000"/>
        </w:rPr>
        <w:t xml:space="preserve">by Public Health </w:t>
      </w:r>
      <w:r w:rsidRPr="00DA5EFC">
        <w:rPr>
          <w:rFonts w:asciiTheme="majorHAnsi" w:hAnsiTheme="majorHAnsi" w:cstheme="majorHAnsi"/>
          <w:color w:val="000000"/>
        </w:rPr>
        <w:t>as a close contact of</w:t>
      </w:r>
      <w:r w:rsidR="0014227D" w:rsidRPr="00DA5EFC">
        <w:rPr>
          <w:rFonts w:asciiTheme="majorHAnsi" w:hAnsiTheme="majorHAnsi" w:cstheme="majorHAnsi"/>
          <w:color w:val="000000"/>
        </w:rPr>
        <w:t xml:space="preserve"> someone who tested positive for COVID-19 </w:t>
      </w:r>
      <w:r w:rsidRPr="00DA5EFC">
        <w:rPr>
          <w:rFonts w:asciiTheme="majorHAnsi" w:hAnsiTheme="majorHAnsi" w:cstheme="majorHAnsi"/>
          <w:color w:val="000000"/>
        </w:rPr>
        <w:t>must stay home and self-isolate</w:t>
      </w:r>
      <w:r w:rsidR="00F002F4">
        <w:rPr>
          <w:rFonts w:asciiTheme="majorHAnsi" w:hAnsiTheme="majorHAnsi" w:cstheme="majorHAnsi"/>
          <w:color w:val="000000"/>
        </w:rPr>
        <w:t>.</w:t>
      </w:r>
      <w:r w:rsidRPr="00DA5EFC">
        <w:rPr>
          <w:rFonts w:asciiTheme="majorHAnsi" w:hAnsiTheme="majorHAnsi" w:cstheme="majorHAnsi"/>
          <w:color w:val="000000"/>
        </w:rPr>
        <w:t xml:space="preserve"> </w:t>
      </w:r>
    </w:p>
    <w:p w14:paraId="53D4D2E9" w14:textId="77777777" w:rsidR="00AE1E1D" w:rsidRPr="00DA5EFC" w:rsidRDefault="00AE1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ind w:left="360" w:right="19"/>
        <w:rPr>
          <w:rFonts w:asciiTheme="majorHAnsi" w:hAnsiTheme="majorHAnsi" w:cstheme="majorHAnsi"/>
        </w:rPr>
      </w:pPr>
    </w:p>
    <w:p w14:paraId="53D4D2EA" w14:textId="1AD38AD6" w:rsidR="00AE1E1D" w:rsidRDefault="001C72FD" w:rsidP="00846E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ind w:left="360" w:right="19"/>
        <w:rPr>
          <w:rFonts w:asciiTheme="majorHAnsi" w:hAnsiTheme="majorHAnsi" w:cstheme="majorHAnsi"/>
          <w:color w:val="0563C1"/>
        </w:rPr>
      </w:pPr>
      <w:r w:rsidRPr="00DA5EFC">
        <w:rPr>
          <w:rFonts w:asciiTheme="majorHAnsi" w:hAnsiTheme="majorHAnsi" w:cstheme="majorHAnsi"/>
          <w:color w:val="000000"/>
        </w:rPr>
        <w:t xml:space="preserve">Those unsure of if they, or a student, should self-isolate should be directed to use the </w:t>
      </w:r>
      <w:hyperlink r:id="rId11">
        <w:r w:rsidRPr="00DA5EFC">
          <w:rPr>
            <w:rFonts w:asciiTheme="majorHAnsi" w:hAnsiTheme="majorHAnsi" w:cstheme="majorHAnsi"/>
            <w:color w:val="1155CC"/>
            <w:u w:val="single"/>
          </w:rPr>
          <w:t>Ontario Self-Assessment site</w:t>
        </w:r>
      </w:hyperlink>
      <w:r w:rsidRPr="00DA5EFC">
        <w:rPr>
          <w:rFonts w:asciiTheme="majorHAnsi" w:hAnsiTheme="majorHAnsi" w:cstheme="majorHAnsi"/>
          <w:color w:val="0563C1"/>
        </w:rPr>
        <w:t xml:space="preserve">. </w:t>
      </w:r>
    </w:p>
    <w:p w14:paraId="4081EC03" w14:textId="77777777" w:rsidR="007F70C3" w:rsidRPr="00DA5EFC" w:rsidRDefault="007F70C3" w:rsidP="00DA5E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ind w:left="360" w:right="19"/>
        <w:rPr>
          <w:rFonts w:asciiTheme="majorHAnsi" w:hAnsiTheme="majorHAnsi" w:cstheme="majorHAnsi"/>
          <w:color w:val="0563C1"/>
        </w:rPr>
      </w:pPr>
    </w:p>
    <w:p w14:paraId="08543E42" w14:textId="77777777" w:rsidR="00EE1A2E" w:rsidRPr="00DA5EFC" w:rsidRDefault="00EE1A2E" w:rsidP="00EE1A2E">
      <w:pPr>
        <w:rPr>
          <w:rFonts w:asciiTheme="majorHAnsi" w:hAnsiTheme="majorHAnsi" w:cstheme="majorHAnsi"/>
          <w:b/>
          <w:color w:val="000000"/>
        </w:rPr>
      </w:pPr>
    </w:p>
    <w:p w14:paraId="53D4D2EF" w14:textId="2A9A9BB5" w:rsidR="00AE1E1D" w:rsidRPr="00DA5EFC" w:rsidRDefault="00EE1A2E" w:rsidP="00EE1A2E">
      <w:pPr>
        <w:rPr>
          <w:rFonts w:asciiTheme="majorHAnsi" w:hAnsiTheme="majorHAnsi" w:cstheme="majorHAnsi"/>
          <w:b/>
          <w:color w:val="000000"/>
        </w:rPr>
      </w:pPr>
      <w:r w:rsidRPr="00DA5EFC">
        <w:rPr>
          <w:rFonts w:asciiTheme="majorHAnsi" w:hAnsiTheme="majorHAnsi" w:cstheme="majorHAnsi"/>
          <w:b/>
          <w:color w:val="000000"/>
        </w:rPr>
        <w:lastRenderedPageBreak/>
        <w:t>Par</w:t>
      </w:r>
      <w:r w:rsidR="001C72FD" w:rsidRPr="00DA5EFC">
        <w:rPr>
          <w:rFonts w:asciiTheme="majorHAnsi" w:hAnsiTheme="majorHAnsi" w:cstheme="majorHAnsi"/>
          <w:b/>
          <w:color w:val="000000"/>
        </w:rPr>
        <w:t xml:space="preserve">ental Agreement </w:t>
      </w:r>
    </w:p>
    <w:p w14:paraId="53D4D2F0" w14:textId="77777777" w:rsidR="00AE1E1D" w:rsidRPr="00DA5EFC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633"/>
        <w:rPr>
          <w:rFonts w:asciiTheme="majorHAnsi" w:hAnsiTheme="majorHAnsi" w:cstheme="majorHAnsi"/>
          <w:color w:val="000000"/>
        </w:rPr>
      </w:pPr>
      <w:r w:rsidRPr="00DA5EFC">
        <w:rPr>
          <w:rFonts w:asciiTheme="majorHAnsi" w:hAnsiTheme="majorHAnsi" w:cstheme="majorHAnsi"/>
        </w:rPr>
        <w:t xml:space="preserve">Thank you for your cooperation as we work together to keep everyone safe. </w:t>
      </w:r>
      <w:r w:rsidRPr="00DA5EFC">
        <w:rPr>
          <w:rFonts w:asciiTheme="majorHAnsi" w:hAnsiTheme="majorHAnsi" w:cstheme="majorHAnsi"/>
          <w:color w:val="000000"/>
        </w:rPr>
        <w:t xml:space="preserve">Please indicate that you have read and understood the above guidelines by completing the form below. </w:t>
      </w:r>
      <w:r w:rsidRPr="00DA5EFC">
        <w:rPr>
          <w:rFonts w:asciiTheme="majorHAnsi" w:hAnsiTheme="majorHAnsi" w:cstheme="majorHAnsi"/>
        </w:rPr>
        <w:t>This form must be returned immediately.</w:t>
      </w:r>
    </w:p>
    <w:p w14:paraId="53D4D2F1" w14:textId="77777777" w:rsidR="00AE1E1D" w:rsidRPr="00DA5EFC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86" w:firstLine="187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  <w:color w:val="000000"/>
        </w:rPr>
        <w:t xml:space="preserve">□ I have read the above guidelines and agree to assess my child(ren) daily and not </w:t>
      </w:r>
      <w:r w:rsidRPr="00DA5EFC">
        <w:rPr>
          <w:rFonts w:asciiTheme="majorHAnsi" w:hAnsiTheme="majorHAnsi" w:cstheme="majorHAnsi"/>
        </w:rPr>
        <w:t xml:space="preserve">send </w:t>
      </w:r>
      <w:r w:rsidRPr="00DA5EFC">
        <w:rPr>
          <w:rFonts w:asciiTheme="majorHAnsi" w:hAnsiTheme="majorHAnsi" w:cstheme="majorHAnsi"/>
          <w:color w:val="000000"/>
        </w:rPr>
        <w:t xml:space="preserve">them to school if they are displaying any symptoms </w:t>
      </w:r>
      <w:r w:rsidRPr="00DA5EFC">
        <w:rPr>
          <w:rFonts w:asciiTheme="majorHAnsi" w:hAnsiTheme="majorHAnsi" w:cstheme="majorHAnsi"/>
        </w:rPr>
        <w:t>listed above.</w:t>
      </w:r>
    </w:p>
    <w:p w14:paraId="53D4D2F2" w14:textId="77777777" w:rsidR="00AE1E1D" w:rsidRPr="00DA5EFC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86" w:firstLine="187"/>
        <w:rPr>
          <w:rFonts w:asciiTheme="majorHAnsi" w:hAnsiTheme="majorHAnsi" w:cstheme="majorHAnsi"/>
          <w:color w:val="000000"/>
        </w:rPr>
      </w:pPr>
      <w:r w:rsidRPr="00DA5EFC">
        <w:rPr>
          <w:rFonts w:asciiTheme="majorHAnsi" w:hAnsiTheme="majorHAnsi" w:cstheme="majorHAnsi"/>
          <w:color w:val="000000"/>
        </w:rPr>
        <w:t xml:space="preserve">□ I will ensure that myself or an authorized person is available to pick up my child(ren) immediately should they become </w:t>
      </w:r>
      <w:r w:rsidRPr="00DA5EFC">
        <w:rPr>
          <w:rFonts w:asciiTheme="majorHAnsi" w:hAnsiTheme="majorHAnsi" w:cstheme="majorHAnsi"/>
        </w:rPr>
        <w:t xml:space="preserve">symptomatic </w:t>
      </w:r>
      <w:r w:rsidRPr="00DA5EFC">
        <w:rPr>
          <w:rFonts w:asciiTheme="majorHAnsi" w:hAnsiTheme="majorHAnsi" w:cstheme="majorHAnsi"/>
          <w:color w:val="000000"/>
        </w:rPr>
        <w:t xml:space="preserve">while at school. </w:t>
      </w:r>
    </w:p>
    <w:p w14:paraId="53D4D2F3" w14:textId="77777777" w:rsidR="00AE1E1D" w:rsidRPr="00DA5EFC" w:rsidRDefault="00AE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</w:p>
    <w:p w14:paraId="53D4D2F4" w14:textId="77777777" w:rsidR="00AE1E1D" w:rsidRPr="00DA5EFC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  <w:color w:val="000000"/>
        </w:rPr>
      </w:pPr>
      <w:r w:rsidRPr="00DA5EFC">
        <w:rPr>
          <w:rFonts w:asciiTheme="majorHAnsi" w:hAnsiTheme="majorHAnsi" w:cstheme="majorHAnsi"/>
          <w:color w:val="000000"/>
        </w:rPr>
        <w:t>Names of childr</w:t>
      </w:r>
      <w:r w:rsidRPr="00DA5EFC">
        <w:rPr>
          <w:rFonts w:asciiTheme="majorHAnsi" w:hAnsiTheme="majorHAnsi" w:cstheme="majorHAnsi"/>
        </w:rPr>
        <w:t>en</w:t>
      </w:r>
      <w:r w:rsidRPr="00DA5EFC">
        <w:rPr>
          <w:rFonts w:asciiTheme="majorHAnsi" w:hAnsiTheme="majorHAnsi" w:cstheme="majorHAnsi"/>
          <w:color w:val="000000"/>
        </w:rPr>
        <w:t>: ____________________________________________________________________</w:t>
      </w:r>
    </w:p>
    <w:p w14:paraId="53D4D2F5" w14:textId="77777777" w:rsidR="00AE1E1D" w:rsidRPr="00DA5EFC" w:rsidRDefault="00AE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</w:p>
    <w:p w14:paraId="03A040B6" w14:textId="7459423A" w:rsidR="007401C0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  <w:color w:val="000000"/>
        </w:rPr>
      </w:pPr>
      <w:r w:rsidRPr="00DA5EFC">
        <w:rPr>
          <w:rFonts w:asciiTheme="majorHAnsi" w:hAnsiTheme="majorHAnsi" w:cstheme="majorHAnsi"/>
        </w:rPr>
        <w:t>Name</w:t>
      </w:r>
      <w:r w:rsidRPr="00DA5EFC">
        <w:rPr>
          <w:rFonts w:asciiTheme="majorHAnsi" w:hAnsiTheme="majorHAnsi" w:cstheme="majorHAnsi"/>
          <w:color w:val="000000"/>
        </w:rPr>
        <w:t xml:space="preserve"> of </w:t>
      </w:r>
      <w:r w:rsidRPr="00DA5EFC">
        <w:rPr>
          <w:rFonts w:asciiTheme="majorHAnsi" w:hAnsiTheme="majorHAnsi" w:cstheme="majorHAnsi"/>
        </w:rPr>
        <w:t>P</w:t>
      </w:r>
      <w:r w:rsidRPr="00DA5EFC">
        <w:rPr>
          <w:rFonts w:asciiTheme="majorHAnsi" w:hAnsiTheme="majorHAnsi" w:cstheme="majorHAnsi"/>
          <w:color w:val="000000"/>
        </w:rPr>
        <w:t>arent/</w:t>
      </w:r>
      <w:r w:rsidRPr="00DA5EFC">
        <w:rPr>
          <w:rFonts w:asciiTheme="majorHAnsi" w:hAnsiTheme="majorHAnsi" w:cstheme="majorHAnsi"/>
        </w:rPr>
        <w:t>G</w:t>
      </w:r>
      <w:r w:rsidRPr="00DA5EFC">
        <w:rPr>
          <w:rFonts w:asciiTheme="majorHAnsi" w:hAnsiTheme="majorHAnsi" w:cstheme="majorHAnsi"/>
          <w:color w:val="000000"/>
        </w:rPr>
        <w:t>uardian:</w:t>
      </w:r>
      <w:r w:rsidR="00DA5EFC">
        <w:rPr>
          <w:rFonts w:asciiTheme="majorHAnsi" w:hAnsiTheme="majorHAnsi" w:cstheme="majorHAnsi"/>
          <w:color w:val="000000"/>
        </w:rPr>
        <w:t xml:space="preserve"> </w:t>
      </w:r>
      <w:r w:rsidRPr="00DA5EFC">
        <w:rPr>
          <w:rFonts w:asciiTheme="majorHAnsi" w:hAnsiTheme="majorHAnsi" w:cstheme="majorHAnsi"/>
          <w:color w:val="000000"/>
        </w:rPr>
        <w:t>______________________</w:t>
      </w:r>
      <w:r w:rsidR="007401C0">
        <w:rPr>
          <w:rFonts w:asciiTheme="majorHAnsi" w:hAnsiTheme="majorHAnsi" w:cstheme="majorHAnsi"/>
          <w:color w:val="000000"/>
        </w:rPr>
        <w:t>_____________________________</w:t>
      </w:r>
      <w:r w:rsidR="006E4E31">
        <w:rPr>
          <w:rFonts w:asciiTheme="majorHAnsi" w:hAnsiTheme="majorHAnsi" w:cstheme="majorHAnsi"/>
          <w:color w:val="000000"/>
        </w:rPr>
        <w:t>__________</w:t>
      </w:r>
      <w:r w:rsidRPr="00DA5EFC">
        <w:rPr>
          <w:rFonts w:asciiTheme="majorHAnsi" w:hAnsiTheme="majorHAnsi" w:cstheme="majorHAnsi"/>
          <w:color w:val="000000"/>
        </w:rPr>
        <w:t>_</w:t>
      </w:r>
    </w:p>
    <w:p w14:paraId="4D61533E" w14:textId="77777777" w:rsidR="007401C0" w:rsidRDefault="007401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  <w:color w:val="000000"/>
        </w:rPr>
      </w:pPr>
    </w:p>
    <w:p w14:paraId="53D4D2F6" w14:textId="1F4E9732" w:rsidR="00AE1E1D" w:rsidRPr="00DA5EFC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Signature of Parent/Guardian:</w:t>
      </w:r>
      <w:r w:rsidR="00DA5EFC">
        <w:rPr>
          <w:rFonts w:asciiTheme="majorHAnsi" w:hAnsiTheme="majorHAnsi" w:cstheme="majorHAnsi"/>
        </w:rPr>
        <w:t xml:space="preserve"> </w:t>
      </w:r>
      <w:r w:rsidRPr="00DA5EFC">
        <w:rPr>
          <w:rFonts w:asciiTheme="majorHAnsi" w:hAnsiTheme="majorHAnsi" w:cstheme="majorHAnsi"/>
        </w:rPr>
        <w:t>_____________________</w:t>
      </w:r>
      <w:r w:rsidR="006E4E31">
        <w:rPr>
          <w:rFonts w:asciiTheme="majorHAnsi" w:hAnsiTheme="majorHAnsi" w:cstheme="majorHAnsi"/>
        </w:rPr>
        <w:t>______________________________________</w:t>
      </w:r>
      <w:r w:rsidRPr="00DA5EFC">
        <w:rPr>
          <w:rFonts w:asciiTheme="majorHAnsi" w:hAnsiTheme="majorHAnsi" w:cstheme="majorHAnsi"/>
        </w:rPr>
        <w:t xml:space="preserve"> </w:t>
      </w:r>
    </w:p>
    <w:p w14:paraId="53D4D2F7" w14:textId="77777777" w:rsidR="00AE1E1D" w:rsidRPr="00DA5EFC" w:rsidRDefault="00AE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</w:p>
    <w:p w14:paraId="53D4D2F8" w14:textId="250B10D6" w:rsidR="00AE1E1D" w:rsidRDefault="001C72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  <w:r w:rsidRPr="00DA5EFC">
        <w:rPr>
          <w:rFonts w:asciiTheme="majorHAnsi" w:hAnsiTheme="majorHAnsi" w:cstheme="majorHAnsi"/>
        </w:rPr>
        <w:t>Date:</w:t>
      </w:r>
      <w:r w:rsidR="00DA5EFC">
        <w:rPr>
          <w:rFonts w:asciiTheme="majorHAnsi" w:hAnsiTheme="majorHAnsi" w:cstheme="majorHAnsi"/>
        </w:rPr>
        <w:t xml:space="preserve"> </w:t>
      </w:r>
      <w:r w:rsidRPr="00DA5EFC">
        <w:rPr>
          <w:rFonts w:asciiTheme="majorHAnsi" w:hAnsiTheme="majorHAnsi" w:cstheme="majorHAnsi"/>
        </w:rPr>
        <w:t>____________________________</w:t>
      </w:r>
      <w:r w:rsidR="006E4E31">
        <w:rPr>
          <w:rFonts w:asciiTheme="majorHAnsi" w:hAnsiTheme="majorHAnsi" w:cstheme="majorHAnsi"/>
        </w:rPr>
        <w:t>_____</w:t>
      </w:r>
    </w:p>
    <w:p w14:paraId="62B5E61B" w14:textId="6CE9B3DF" w:rsidR="00142AD7" w:rsidRDefault="00142A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</w:p>
    <w:p w14:paraId="5CA66E04" w14:textId="681F33D7" w:rsidR="00142AD7" w:rsidRDefault="00142A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</w:p>
    <w:p w14:paraId="1014BB0A" w14:textId="77777777" w:rsidR="00142AD7" w:rsidRPr="00DA5EFC" w:rsidRDefault="00142A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</w:p>
    <w:p w14:paraId="53D4D2F9" w14:textId="2CD3F802" w:rsidR="00AE1E1D" w:rsidRPr="00DA5EFC" w:rsidRDefault="00AE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</w:p>
    <w:p w14:paraId="53D4D2FA" w14:textId="5ADE1E6C" w:rsidR="00AE1E1D" w:rsidRPr="00DA5EFC" w:rsidRDefault="00A705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90"/>
        <w:rPr>
          <w:rFonts w:asciiTheme="majorHAnsi" w:hAnsiTheme="majorHAnsi" w:cstheme="majorHAnsi"/>
        </w:rPr>
      </w:pPr>
      <w:r w:rsidRPr="00D147A5">
        <w:rPr>
          <w:rFonts w:ascii="Times New Roman" w:eastAsiaTheme="minorHAnsi" w:hAnsi="Times New Roman" w:cstheme="min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B47590" wp14:editId="249CFB31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6356350" cy="895350"/>
                <wp:effectExtent l="0" t="0" r="25400" b="1905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AB5FE" w14:textId="41159746" w:rsidR="00142AD7" w:rsidRPr="00DA5EFC" w:rsidRDefault="00142AD7" w:rsidP="00142AD7">
                            <w:pPr>
                              <w:jc w:val="both"/>
                              <w:rPr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Personal information and personal health information on this form is collected, used and disclosed in accordance with the </w:t>
                            </w:r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>Education Act</w:t>
                            </w:r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, R.S.O. 1990, c.E.2, as amended, the </w:t>
                            </w:r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Municipal Freedom of Information and Protection of Privacy Act. </w:t>
                            </w:r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R.S.O 1990, </w:t>
                            </w:r>
                            <w:proofErr w:type="spellStart"/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>c.M</w:t>
                            </w:r>
                            <w:proofErr w:type="spellEnd"/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. 56, as amended and the </w:t>
                            </w:r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16"/>
                                <w:szCs w:val="16"/>
                              </w:rPr>
                              <w:t>Personal Health Information Protection Act,</w:t>
                            </w:r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2004, c.3 Sched. A., as amended and will be used for the purpose of </w:t>
                            </w:r>
                            <w:r w:rsidR="00F55BAD"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>compliance with Public Health protocols</w:t>
                            </w:r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and any similar or related purpose(s).  Questions about this collection, use and disclosure should be directed to the Freedom of Information Coordinator, District School of Niagara, 191 Carleton Street, St. </w:t>
                            </w:r>
                            <w:proofErr w:type="spellStart"/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>Catharines</w:t>
                            </w:r>
                            <w:proofErr w:type="spellEnd"/>
                            <w:r w:rsidRPr="00DA5EFC">
                              <w:rPr>
                                <w:rFonts w:eastAsia="Times New Roman"/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>, ON L2R 7P4 905-641-1550.</w:t>
                            </w:r>
                            <w:r w:rsidRPr="00DA5EFC">
                              <w:rPr>
                                <w:b/>
                                <w:bCs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904C0B1" w14:textId="77777777" w:rsidR="00142AD7" w:rsidRDefault="00142AD7" w:rsidP="00142A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7590" id="Text Box 1" o:spid="_x0000_s1027" type="#_x0000_t202" style="position:absolute;margin-left:0;margin-top:3.65pt;width:500.5pt;height:7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">
                <v:textbox>
                  <w:txbxContent>
                    <w:p w14:paraId="5E5AB5FE" w14:textId="41159746" w:rsidR="00142AD7" w:rsidRPr="00DA5EFC" w:rsidRDefault="00142AD7" w:rsidP="00142AD7">
                      <w:pPr>
                        <w:jc w:val="both"/>
                        <w:rPr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</w:pPr>
                      <w:r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 xml:space="preserve">Personal information and personal health information on this form is collected, used and disclosed in accordance with the </w:t>
                      </w:r>
                      <w:r w:rsidRPr="00DA5EFC">
                        <w:rPr>
                          <w:rFonts w:eastAsia="Times New Roman"/>
                          <w:b/>
                          <w:bCs/>
                          <w:i/>
                          <w:color w:val="4F81BD" w:themeColor="accent1"/>
                          <w:sz w:val="16"/>
                          <w:szCs w:val="16"/>
                        </w:rPr>
                        <w:t>Education Act</w:t>
                      </w:r>
                      <w:r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 xml:space="preserve">, R.S.O. 1990, c.E.2, as amended, the </w:t>
                      </w:r>
                      <w:r w:rsidRPr="00DA5EFC">
                        <w:rPr>
                          <w:rFonts w:eastAsia="Times New Roman"/>
                          <w:b/>
                          <w:bCs/>
                          <w:i/>
                          <w:color w:val="4F81BD" w:themeColor="accent1"/>
                          <w:sz w:val="16"/>
                          <w:szCs w:val="16"/>
                        </w:rPr>
                        <w:t xml:space="preserve">Municipal Freedom of Information and Protection of Privacy Act. </w:t>
                      </w:r>
                      <w:r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 xml:space="preserve">R.S.O 1990, </w:t>
                      </w:r>
                      <w:proofErr w:type="spellStart"/>
                      <w:r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>c.M</w:t>
                      </w:r>
                      <w:proofErr w:type="spellEnd"/>
                      <w:r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 xml:space="preserve">. 56, as amended and the </w:t>
                      </w:r>
                      <w:r w:rsidRPr="00DA5EFC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4F81BD" w:themeColor="accent1"/>
                          <w:sz w:val="16"/>
                          <w:szCs w:val="16"/>
                        </w:rPr>
                        <w:t>Personal Health Information Protection Act,</w:t>
                      </w:r>
                      <w:r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 xml:space="preserve"> 2004, c.3 Sched. A., as amended and will be used for the purpose of </w:t>
                      </w:r>
                      <w:r w:rsidR="00F55BAD"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>compliance with Public Health protocols</w:t>
                      </w:r>
                      <w:r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 xml:space="preserve"> and any similar or related purpose(s).  Questions about this collection, use and disclosure should be directed to the Freedom of Information Coordinator, District School of Niagara, 191 Carleton Street, St. </w:t>
                      </w:r>
                      <w:proofErr w:type="spellStart"/>
                      <w:r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>Catharines</w:t>
                      </w:r>
                      <w:proofErr w:type="spellEnd"/>
                      <w:r w:rsidRPr="00DA5EFC">
                        <w:rPr>
                          <w:rFonts w:eastAsia="Times New Roman"/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>, ON L2R 7P4 905-641-1550.</w:t>
                      </w:r>
                      <w:r w:rsidRPr="00DA5EFC">
                        <w:rPr>
                          <w:b/>
                          <w:bCs/>
                          <w:color w:val="4F81BD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904C0B1" w14:textId="77777777" w:rsidR="00142AD7" w:rsidRDefault="00142AD7" w:rsidP="00142AD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AE1E1D" w:rsidRPr="00DA5EFC">
      <w:pgSz w:w="12240" w:h="15840"/>
      <w:pgMar w:top="1440" w:right="360" w:bottom="144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72645"/>
    <w:multiLevelType w:val="multilevel"/>
    <w:tmpl w:val="BA76E3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A958AE"/>
    <w:multiLevelType w:val="multilevel"/>
    <w:tmpl w:val="BF023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113AA7"/>
    <w:multiLevelType w:val="multilevel"/>
    <w:tmpl w:val="D4625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571B01"/>
    <w:multiLevelType w:val="hybridMultilevel"/>
    <w:tmpl w:val="4002FD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9E6A0C"/>
    <w:multiLevelType w:val="hybridMultilevel"/>
    <w:tmpl w:val="38DA65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324AC"/>
    <w:multiLevelType w:val="hybridMultilevel"/>
    <w:tmpl w:val="EF064096"/>
    <w:lvl w:ilvl="0" w:tplc="870EC0DA">
      <w:numFmt w:val="bullet"/>
      <w:lvlText w:val="•"/>
      <w:lvlJc w:val="left"/>
      <w:pPr>
        <w:ind w:left="720" w:hanging="360"/>
      </w:pPr>
      <w:rPr>
        <w:rFonts w:ascii="Calibri" w:eastAsia="Arial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90C00"/>
    <w:multiLevelType w:val="hybridMultilevel"/>
    <w:tmpl w:val="109A58E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A6522A"/>
    <w:multiLevelType w:val="multilevel"/>
    <w:tmpl w:val="94CE4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E1D"/>
    <w:rsid w:val="000F4207"/>
    <w:rsid w:val="001251E6"/>
    <w:rsid w:val="0014227D"/>
    <w:rsid w:val="00142AD7"/>
    <w:rsid w:val="001B383B"/>
    <w:rsid w:val="001B40A1"/>
    <w:rsid w:val="001C72FD"/>
    <w:rsid w:val="002E00A0"/>
    <w:rsid w:val="003D182F"/>
    <w:rsid w:val="003E3CF7"/>
    <w:rsid w:val="004226E1"/>
    <w:rsid w:val="00453A76"/>
    <w:rsid w:val="006E4E31"/>
    <w:rsid w:val="00722C98"/>
    <w:rsid w:val="007401C0"/>
    <w:rsid w:val="007F70C3"/>
    <w:rsid w:val="00846E83"/>
    <w:rsid w:val="008B6325"/>
    <w:rsid w:val="008E56CC"/>
    <w:rsid w:val="00A7059B"/>
    <w:rsid w:val="00A96697"/>
    <w:rsid w:val="00AB17BD"/>
    <w:rsid w:val="00AB4751"/>
    <w:rsid w:val="00AE1E1D"/>
    <w:rsid w:val="00B07A40"/>
    <w:rsid w:val="00B10B53"/>
    <w:rsid w:val="00B4413A"/>
    <w:rsid w:val="00B5222E"/>
    <w:rsid w:val="00B76EBC"/>
    <w:rsid w:val="00BE4454"/>
    <w:rsid w:val="00C708B6"/>
    <w:rsid w:val="00D35464"/>
    <w:rsid w:val="00DA4123"/>
    <w:rsid w:val="00DA5EFC"/>
    <w:rsid w:val="00E02630"/>
    <w:rsid w:val="00E9693C"/>
    <w:rsid w:val="00EE1A2E"/>
    <w:rsid w:val="00F002F4"/>
    <w:rsid w:val="00F55BAD"/>
    <w:rsid w:val="00FD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4D2D9"/>
  <w15:docId w15:val="{A8A946E2-B061-42A0-BB4F-5A0F454E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8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8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42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22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22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22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227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E1A2E"/>
    <w:pPr>
      <w:ind w:left="720"/>
      <w:contextualSpacing/>
    </w:pPr>
  </w:style>
  <w:style w:type="paragraph" w:styleId="Revision">
    <w:name w:val="Revision"/>
    <w:hidden/>
    <w:uiPriority w:val="99"/>
    <w:semiHidden/>
    <w:rsid w:val="001B40A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vid-19.ontario.ca/self-assessment/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dsbn.or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9A0A78994FC1438811DB6B155A1B76" ma:contentTypeVersion="10" ma:contentTypeDescription="Create a new document." ma:contentTypeScope="" ma:versionID="03e10511aada47bf57f1cbf8d3a1d382">
  <xsd:schema xmlns:xsd="http://www.w3.org/2001/XMLSchema" xmlns:xs="http://www.w3.org/2001/XMLSchema" xmlns:p="http://schemas.microsoft.com/office/2006/metadata/properties" xmlns:ns3="5919e494-0886-4014-8bf9-ec51af6eb7cc" targetNamespace="http://schemas.microsoft.com/office/2006/metadata/properties" ma:root="true" ma:fieldsID="6599659d0644bad24663d042041752d5" ns3:_="">
    <xsd:import namespace="5919e494-0886-4014-8bf9-ec51af6eb7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9e494-0886-4014-8bf9-ec51af6eb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7C53B-251D-4C8C-A5B6-AAE79818D8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133273-81B8-4A0B-B864-1496FCD134E4}">
  <ds:schemaRefs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5919e494-0886-4014-8bf9-ec51af6eb7cc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3BF3588-4812-4E26-83AB-777972BF3A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19e494-0886-4014-8bf9-ec51af6eb7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3154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Bell, Kathy</dc:creator>
  <cp:lastModifiedBy>Sinnett, Jaime</cp:lastModifiedBy>
  <cp:revision>2</cp:revision>
  <dcterms:created xsi:type="dcterms:W3CDTF">2020-09-04T13:09:00Z</dcterms:created>
  <dcterms:modified xsi:type="dcterms:W3CDTF">2020-09-04T13:09:00Z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0x010100E89A0A78994FC1438811DB6B155A1B76</vt:lpwstr>
  </property>
</Properties>
</file>